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3605" w14:textId="77777777" w:rsidR="004A71DF" w:rsidRDefault="00935070" w:rsidP="0093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14:paraId="43513C27" w14:textId="77777777" w:rsidR="00C0350F" w:rsidRDefault="00C0350F" w:rsidP="00935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D71F2" w14:textId="77777777" w:rsidR="0002448C" w:rsidRPr="00AF6320" w:rsidRDefault="0002448C" w:rsidP="0093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BIOKTONA</w:t>
      </w:r>
    </w:p>
    <w:p w14:paraId="4D891938" w14:textId="77777777" w:rsidR="00935070" w:rsidRDefault="00935070" w:rsidP="004A5374">
      <w:pPr>
        <w:rPr>
          <w:rFonts w:ascii="Times New Roman" w:hAnsi="Times New Roman" w:cs="Times New Roman"/>
          <w:sz w:val="24"/>
          <w:szCs w:val="24"/>
        </w:rPr>
      </w:pPr>
    </w:p>
    <w:p w14:paraId="1F995E0D" w14:textId="5C31071A" w:rsidR="0002448C" w:rsidRPr="00C0350F" w:rsidRDefault="0002448C" w:rsidP="00C0350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Κατά παρέκκλιση χορήγηση άδειας κυκλοφορίας (διάθεσης και χρήσης) </w:t>
      </w:r>
      <w:proofErr w:type="spellStart"/>
      <w:r w:rsidRPr="00C0350F">
        <w:rPr>
          <w:rFonts w:ascii="Times New Roman" w:hAnsi="Times New Roman" w:cs="Times New Roman"/>
          <w:b/>
          <w:i/>
          <w:sz w:val="24"/>
          <w:szCs w:val="24"/>
          <w:u w:val="single"/>
        </w:rPr>
        <w:t>βιοκτόνων</w:t>
      </w:r>
      <w:proofErr w:type="spellEnd"/>
      <w:r w:rsidRPr="00C03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προϊόντων τύπου  1, σύμφωνα με το άρθρο 55(1) του Κανονισμού (ΕΕ) 528/2012.</w:t>
      </w:r>
    </w:p>
    <w:p w14:paraId="59B9D0FE" w14:textId="77777777" w:rsidR="00C7735C" w:rsidRDefault="0002448C" w:rsidP="00024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κείμενη νομοθεσία </w:t>
      </w:r>
      <w:r w:rsidR="00C7735C">
        <w:rPr>
          <w:rFonts w:ascii="Times New Roman" w:hAnsi="Times New Roman" w:cs="Times New Roman"/>
          <w:sz w:val="24"/>
          <w:szCs w:val="24"/>
        </w:rPr>
        <w:t xml:space="preserve">δεν επιτρέπεται να διατίθενται στην αγορά ή να χρησιμοποιούνται </w:t>
      </w:r>
      <w:proofErr w:type="spellStart"/>
      <w:r w:rsidR="00C7735C">
        <w:rPr>
          <w:rFonts w:ascii="Times New Roman" w:hAnsi="Times New Roman" w:cs="Times New Roman"/>
          <w:sz w:val="24"/>
          <w:szCs w:val="24"/>
        </w:rPr>
        <w:t>βιοκτόνα</w:t>
      </w:r>
      <w:proofErr w:type="spellEnd"/>
      <w:r w:rsidR="00C7735C">
        <w:rPr>
          <w:rFonts w:ascii="Times New Roman" w:hAnsi="Times New Roman" w:cs="Times New Roman"/>
          <w:sz w:val="24"/>
          <w:szCs w:val="24"/>
        </w:rPr>
        <w:t xml:space="preserve"> αν δεν έχει εκδοθεί σχετική άδεια σύμφωνα με τον Κανονισμό (ΕΕ) 528/2012. </w:t>
      </w:r>
    </w:p>
    <w:p w14:paraId="489389EC" w14:textId="77777777" w:rsidR="004E716E" w:rsidRDefault="004E716E" w:rsidP="00024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βιοκτόνα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προϊόντα που παράγονται στην </w:t>
      </w:r>
      <w:r w:rsidR="00E654AD">
        <w:rPr>
          <w:rFonts w:ascii="Times New Roman" w:hAnsi="Times New Roman" w:cs="Times New Roman"/>
          <w:sz w:val="24"/>
          <w:szCs w:val="24"/>
        </w:rPr>
        <w:t xml:space="preserve">Ελλάδα απαιτείται άδεια παραγωγής απολυμαντικών προϊόντων </w:t>
      </w:r>
      <w:r w:rsidR="00E654AD" w:rsidRPr="00E654AD">
        <w:rPr>
          <w:rFonts w:ascii="Times New Roman" w:hAnsi="Times New Roman" w:cs="Times New Roman"/>
          <w:sz w:val="24"/>
          <w:szCs w:val="24"/>
        </w:rPr>
        <w:t>από την  Δ/</w:t>
      </w:r>
      <w:proofErr w:type="spellStart"/>
      <w:r w:rsidR="00E654AD" w:rsidRPr="00E654AD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="00E654AD" w:rsidRPr="00E654AD">
        <w:rPr>
          <w:rFonts w:ascii="Times New Roman" w:hAnsi="Times New Roman" w:cs="Times New Roman"/>
          <w:sz w:val="24"/>
          <w:szCs w:val="24"/>
        </w:rPr>
        <w:t xml:space="preserve"> Ελέγχου κυκλοφορίας προϊόντων του Ε.Ο.Φ.</w:t>
      </w:r>
      <w:r w:rsidR="00814B14">
        <w:rPr>
          <w:rFonts w:ascii="Times New Roman" w:hAnsi="Times New Roman" w:cs="Times New Roman"/>
          <w:sz w:val="24"/>
          <w:szCs w:val="24"/>
        </w:rPr>
        <w:t xml:space="preserve"> και άδεια κυκλοφορίας από τη Δ/</w:t>
      </w:r>
      <w:proofErr w:type="spellStart"/>
      <w:r w:rsidR="00814B14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="00814B14">
        <w:rPr>
          <w:rFonts w:ascii="Times New Roman" w:hAnsi="Times New Roman" w:cs="Times New Roman"/>
          <w:sz w:val="24"/>
          <w:szCs w:val="24"/>
        </w:rPr>
        <w:t xml:space="preserve"> Αξιολόγησης του ΕΟΦ.</w:t>
      </w:r>
    </w:p>
    <w:p w14:paraId="5F1F00EB" w14:textId="77777777" w:rsidR="0002448C" w:rsidRPr="0002448C" w:rsidRDefault="00C7735C" w:rsidP="00024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το άρθρο 55(1) του ανωτέρω Κανονισμού  «</w:t>
      </w:r>
      <w:r w:rsidR="007F7CE6" w:rsidRPr="007F7CE6">
        <w:rPr>
          <w:rFonts w:ascii="Times New Roman" w:hAnsi="Times New Roman" w:cs="Times New Roman"/>
          <w:i/>
          <w:sz w:val="24"/>
          <w:szCs w:val="24"/>
        </w:rPr>
        <w:t>Κ</w:t>
      </w:r>
      <w:r w:rsidRPr="007F7CE6">
        <w:rPr>
          <w:rFonts w:ascii="Times New Roman" w:hAnsi="Times New Roman" w:cs="Times New Roman"/>
          <w:i/>
          <w:sz w:val="24"/>
          <w:szCs w:val="24"/>
        </w:rPr>
        <w:t xml:space="preserve">ατά παρέκκλιση από τα άρθρα 17 και 19, η αρμόδια αρχή μπορεί να επιτρέπει, για χρονικό διάστημα που δεν υπερβαίνει τις 180 ημέρες, τη διάθεση στην αγορά ή τη χρήση ενός </w:t>
      </w:r>
      <w:proofErr w:type="spellStart"/>
      <w:r w:rsidRPr="007F7CE6">
        <w:rPr>
          <w:rFonts w:ascii="Times New Roman" w:hAnsi="Times New Roman" w:cs="Times New Roman"/>
          <w:i/>
          <w:sz w:val="24"/>
          <w:szCs w:val="24"/>
        </w:rPr>
        <w:t>βιοκτόνου</w:t>
      </w:r>
      <w:proofErr w:type="spellEnd"/>
      <w:r w:rsidRPr="007F7CE6">
        <w:rPr>
          <w:rFonts w:ascii="Times New Roman" w:hAnsi="Times New Roman" w:cs="Times New Roman"/>
          <w:i/>
          <w:sz w:val="24"/>
          <w:szCs w:val="24"/>
        </w:rPr>
        <w:t xml:space="preserve"> το οποίο δεν πληροί τους όρους </w:t>
      </w:r>
      <w:proofErr w:type="spellStart"/>
      <w:r w:rsidRPr="007F7CE6">
        <w:rPr>
          <w:rFonts w:ascii="Times New Roman" w:hAnsi="Times New Roman" w:cs="Times New Roman"/>
          <w:i/>
          <w:sz w:val="24"/>
          <w:szCs w:val="24"/>
        </w:rPr>
        <w:t>αδειοδότησης</w:t>
      </w:r>
      <w:proofErr w:type="spellEnd"/>
      <w:r w:rsidRPr="007F7CE6">
        <w:rPr>
          <w:rFonts w:ascii="Times New Roman" w:hAnsi="Times New Roman" w:cs="Times New Roman"/>
          <w:i/>
          <w:sz w:val="24"/>
          <w:szCs w:val="24"/>
        </w:rPr>
        <w:t xml:space="preserve"> που καθορίζονται στον παρόντα κανονισμό, για περιορισμένη και </w:t>
      </w:r>
      <w:r w:rsidR="007F7CE6" w:rsidRPr="007F7CE6">
        <w:rPr>
          <w:rFonts w:ascii="Times New Roman" w:hAnsi="Times New Roman" w:cs="Times New Roman"/>
          <w:i/>
          <w:sz w:val="24"/>
          <w:szCs w:val="24"/>
        </w:rPr>
        <w:t xml:space="preserve">ελεγχόμενη χρήση, υπό την εποπτεία της αρμόδιας αρχής, εάν το μέτρο αυτό κρίνεται αναγκαίο λόγω κινδύνου  </w:t>
      </w:r>
      <w:r w:rsidR="0002448C" w:rsidRPr="007F7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CE6" w:rsidRPr="007F7CE6">
        <w:rPr>
          <w:rFonts w:ascii="Times New Roman" w:hAnsi="Times New Roman" w:cs="Times New Roman"/>
          <w:i/>
          <w:sz w:val="24"/>
          <w:szCs w:val="24"/>
        </w:rPr>
        <w:t>για τη δημόσια υγεία, την υγεία των ζώων  ή το περιβάλλον, ο οποίος δεν είναι δυνατόν να περιοριστεί με άλλα μέσα</w:t>
      </w:r>
      <w:r w:rsidR="007F7CE6">
        <w:rPr>
          <w:rFonts w:ascii="Times New Roman" w:hAnsi="Times New Roman" w:cs="Times New Roman"/>
          <w:sz w:val="24"/>
          <w:szCs w:val="24"/>
        </w:rPr>
        <w:t>».</w:t>
      </w:r>
    </w:p>
    <w:p w14:paraId="43731D93" w14:textId="48BAE472" w:rsidR="00935070" w:rsidRDefault="009E6717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17">
        <w:rPr>
          <w:rFonts w:ascii="Times New Roman" w:hAnsi="Times New Roman" w:cs="Times New Roman"/>
          <w:sz w:val="24"/>
          <w:szCs w:val="24"/>
        </w:rPr>
        <w:t>Η επιδημία του COVID-19, ανακηρύχτηκε από το Γενικό Διευθυντή του Παγκόσμιου Οργανισμού Υγείας (ΠΟΥ) διεθνής έκτακτη ανάγκη για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17">
        <w:rPr>
          <w:rFonts w:ascii="Times New Roman" w:hAnsi="Times New Roman" w:cs="Times New Roman"/>
          <w:sz w:val="24"/>
          <w:szCs w:val="24"/>
        </w:rPr>
        <w:t>τη δημόσια υγεία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BB2">
        <w:rPr>
          <w:rFonts w:ascii="Times New Roman" w:hAnsi="Times New Roman" w:cs="Times New Roman"/>
          <w:sz w:val="24"/>
          <w:szCs w:val="24"/>
        </w:rPr>
        <w:t xml:space="preserve"> </w:t>
      </w:r>
      <w:r w:rsidR="004A5374" w:rsidRPr="004A5374">
        <w:rPr>
          <w:rFonts w:ascii="Times New Roman" w:hAnsi="Times New Roman" w:cs="Times New Roman"/>
          <w:sz w:val="24"/>
          <w:szCs w:val="24"/>
        </w:rPr>
        <w:t>Ενόψ</w:t>
      </w:r>
      <w:r w:rsidR="00814B14">
        <w:rPr>
          <w:rFonts w:ascii="Times New Roman" w:hAnsi="Times New Roman" w:cs="Times New Roman"/>
          <w:sz w:val="24"/>
          <w:szCs w:val="24"/>
        </w:rPr>
        <w:t>ει</w:t>
      </w:r>
      <w:r w:rsidR="004A5374" w:rsidRPr="004A5374">
        <w:rPr>
          <w:rFonts w:ascii="Times New Roman" w:hAnsi="Times New Roman" w:cs="Times New Roman"/>
          <w:sz w:val="24"/>
          <w:szCs w:val="24"/>
        </w:rPr>
        <w:t xml:space="preserve"> της </w:t>
      </w:r>
      <w:r w:rsidR="00814B14">
        <w:rPr>
          <w:rFonts w:ascii="Times New Roman" w:hAnsi="Times New Roman" w:cs="Times New Roman"/>
          <w:sz w:val="24"/>
          <w:szCs w:val="24"/>
        </w:rPr>
        <w:t xml:space="preserve">διαφαινόμενης </w:t>
      </w:r>
      <w:r w:rsidR="004A5374" w:rsidRPr="004A5374">
        <w:rPr>
          <w:rFonts w:ascii="Times New Roman" w:hAnsi="Times New Roman" w:cs="Times New Roman"/>
          <w:sz w:val="24"/>
          <w:szCs w:val="24"/>
        </w:rPr>
        <w:t xml:space="preserve"> έλλειψης σε </w:t>
      </w:r>
      <w:r w:rsidR="004A5374">
        <w:rPr>
          <w:rFonts w:ascii="Times New Roman" w:hAnsi="Times New Roman" w:cs="Times New Roman"/>
          <w:sz w:val="24"/>
          <w:szCs w:val="24"/>
        </w:rPr>
        <w:t>απολυμαντικά για την υγιεινή του ανθρώπου</w:t>
      </w:r>
      <w:r w:rsidR="004A5374" w:rsidRPr="004A5374">
        <w:rPr>
          <w:rFonts w:ascii="Times New Roman" w:hAnsi="Times New Roman" w:cs="Times New Roman"/>
          <w:sz w:val="24"/>
          <w:szCs w:val="24"/>
        </w:rPr>
        <w:t xml:space="preserve">, εξαιτίας της υψηλής ζήτησης και προκειμένου να αντιμετωπιστούν οι </w:t>
      </w:r>
      <w:r w:rsidR="00814B14">
        <w:rPr>
          <w:rFonts w:ascii="Times New Roman" w:hAnsi="Times New Roman" w:cs="Times New Roman"/>
          <w:sz w:val="24"/>
          <w:szCs w:val="24"/>
        </w:rPr>
        <w:t xml:space="preserve">αυξανόμενες </w:t>
      </w:r>
      <w:r w:rsidR="004A5374" w:rsidRPr="004A5374">
        <w:rPr>
          <w:rFonts w:ascii="Times New Roman" w:hAnsi="Times New Roman" w:cs="Times New Roman"/>
          <w:sz w:val="24"/>
          <w:szCs w:val="24"/>
        </w:rPr>
        <w:t>ανάγκες του κοινού</w:t>
      </w:r>
      <w:r w:rsidR="00814B14">
        <w:rPr>
          <w:rFonts w:ascii="Times New Roman" w:hAnsi="Times New Roman" w:cs="Times New Roman"/>
          <w:sz w:val="24"/>
          <w:szCs w:val="24"/>
        </w:rPr>
        <w:t>,</w:t>
      </w:r>
      <w:r w:rsidR="004A5374">
        <w:rPr>
          <w:rFonts w:ascii="Times New Roman" w:hAnsi="Times New Roman" w:cs="Times New Roman"/>
          <w:sz w:val="24"/>
          <w:szCs w:val="24"/>
        </w:rPr>
        <w:t xml:space="preserve"> ο ΕΟΦ </w:t>
      </w:r>
      <w:r w:rsidR="00814B14">
        <w:rPr>
          <w:rFonts w:ascii="Times New Roman" w:hAnsi="Times New Roman" w:cs="Times New Roman"/>
          <w:sz w:val="24"/>
          <w:szCs w:val="24"/>
        </w:rPr>
        <w:t xml:space="preserve">ενεργοποιεί τη δυνατότητα χορήγησης </w:t>
      </w:r>
      <w:r w:rsidR="004A5374">
        <w:rPr>
          <w:rFonts w:ascii="Times New Roman" w:hAnsi="Times New Roman" w:cs="Times New Roman"/>
          <w:sz w:val="24"/>
          <w:szCs w:val="24"/>
        </w:rPr>
        <w:t xml:space="preserve"> κατά παρέκκλιση έγκριση</w:t>
      </w:r>
      <w:r w:rsidR="00814B14">
        <w:rPr>
          <w:rFonts w:ascii="Times New Roman" w:hAnsi="Times New Roman" w:cs="Times New Roman"/>
          <w:sz w:val="24"/>
          <w:szCs w:val="24"/>
        </w:rPr>
        <w:t>ς</w:t>
      </w:r>
      <w:r w:rsidR="004A5374">
        <w:rPr>
          <w:rFonts w:ascii="Times New Roman" w:hAnsi="Times New Roman" w:cs="Times New Roman"/>
          <w:sz w:val="24"/>
          <w:szCs w:val="24"/>
        </w:rPr>
        <w:t xml:space="preserve"> διάθεσης και χρήσης </w:t>
      </w:r>
      <w:proofErr w:type="spellStart"/>
      <w:r w:rsidR="004A5374">
        <w:rPr>
          <w:rFonts w:ascii="Times New Roman" w:hAnsi="Times New Roman" w:cs="Times New Roman"/>
          <w:sz w:val="24"/>
          <w:szCs w:val="24"/>
        </w:rPr>
        <w:t>βιοκτόνων</w:t>
      </w:r>
      <w:proofErr w:type="spellEnd"/>
      <w:r w:rsidR="004A5374">
        <w:rPr>
          <w:rFonts w:ascii="Times New Roman" w:hAnsi="Times New Roman" w:cs="Times New Roman"/>
          <w:sz w:val="24"/>
          <w:szCs w:val="24"/>
        </w:rPr>
        <w:t xml:space="preserve"> </w:t>
      </w:r>
      <w:r w:rsidR="007F7CE6">
        <w:rPr>
          <w:rFonts w:ascii="Times New Roman" w:hAnsi="Times New Roman" w:cs="Times New Roman"/>
          <w:sz w:val="24"/>
          <w:szCs w:val="24"/>
        </w:rPr>
        <w:t xml:space="preserve">προϊόντων </w:t>
      </w:r>
      <w:r w:rsidR="004A5374">
        <w:rPr>
          <w:rFonts w:ascii="Times New Roman" w:hAnsi="Times New Roman" w:cs="Times New Roman"/>
          <w:sz w:val="24"/>
          <w:szCs w:val="24"/>
        </w:rPr>
        <w:t>Τύπου 1 (απολυμαντικά για την υγιεινή του ανθρώπου)</w:t>
      </w:r>
      <w:r w:rsidR="00814B14">
        <w:rPr>
          <w:rFonts w:ascii="Times New Roman" w:hAnsi="Times New Roman" w:cs="Times New Roman"/>
          <w:sz w:val="24"/>
          <w:szCs w:val="24"/>
        </w:rPr>
        <w:t>,</w:t>
      </w:r>
      <w:r w:rsidR="004A5374">
        <w:rPr>
          <w:rFonts w:ascii="Times New Roman" w:hAnsi="Times New Roman" w:cs="Times New Roman"/>
          <w:sz w:val="24"/>
          <w:szCs w:val="24"/>
        </w:rPr>
        <w:t xml:space="preserve"> σύμφωνα με το άρθρο 55(1) του Κ</w:t>
      </w:r>
      <w:r w:rsidR="000F7365">
        <w:rPr>
          <w:rFonts w:ascii="Times New Roman" w:hAnsi="Times New Roman" w:cs="Times New Roman"/>
          <w:sz w:val="24"/>
          <w:szCs w:val="24"/>
        </w:rPr>
        <w:t>ανονισμού (ΕΕ) 52</w:t>
      </w:r>
      <w:r w:rsidR="00EB45FC">
        <w:rPr>
          <w:rFonts w:ascii="Times New Roman" w:hAnsi="Times New Roman" w:cs="Times New Roman"/>
          <w:sz w:val="24"/>
          <w:szCs w:val="24"/>
        </w:rPr>
        <w:t xml:space="preserve">8/2012, </w:t>
      </w:r>
      <w:r w:rsidR="007F7CE6">
        <w:rPr>
          <w:rFonts w:ascii="Times New Roman" w:hAnsi="Times New Roman" w:cs="Times New Roman"/>
          <w:sz w:val="24"/>
          <w:szCs w:val="24"/>
        </w:rPr>
        <w:t>για τις ακόλουθες περιπτώσεις και εφόσον ο Κάτοχος Άδειας Κυκλοφορίας είναι εγκατεστημένος στην Κοινότητα:</w:t>
      </w:r>
    </w:p>
    <w:p w14:paraId="324260F4" w14:textId="77777777" w:rsidR="004A65A5" w:rsidRDefault="004A65A5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</w:p>
    <w:p w14:paraId="378E2E3C" w14:textId="44DAC5F3" w:rsidR="000F7365" w:rsidRDefault="009F51BE" w:rsidP="00C90B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είτε η </w:t>
      </w:r>
      <w:r w:rsidR="000F7365">
        <w:rPr>
          <w:rFonts w:ascii="Times New Roman" w:hAnsi="Times New Roman" w:cs="Times New Roman"/>
          <w:sz w:val="24"/>
          <w:szCs w:val="24"/>
        </w:rPr>
        <w:t xml:space="preserve"> σύνθεση το</w:t>
      </w:r>
      <w:r w:rsidR="00814B14">
        <w:rPr>
          <w:rFonts w:ascii="Times New Roman" w:hAnsi="Times New Roman" w:cs="Times New Roman"/>
          <w:sz w:val="24"/>
          <w:szCs w:val="24"/>
        </w:rPr>
        <w:t>υ</w:t>
      </w:r>
      <w:r w:rsidR="000F7365">
        <w:rPr>
          <w:rFonts w:ascii="Times New Roman" w:hAnsi="Times New Roman" w:cs="Times New Roman"/>
          <w:sz w:val="24"/>
          <w:szCs w:val="24"/>
        </w:rPr>
        <w:t xml:space="preserve"> προϊόντ</w:t>
      </w:r>
      <w:r w:rsidR="009A265C">
        <w:rPr>
          <w:rFonts w:ascii="Times New Roman" w:hAnsi="Times New Roman" w:cs="Times New Roman"/>
          <w:sz w:val="24"/>
          <w:szCs w:val="24"/>
        </w:rPr>
        <w:t>ος σε δραστικές ουσίες</w:t>
      </w:r>
      <w:r w:rsidR="000F7365">
        <w:rPr>
          <w:rFonts w:ascii="Times New Roman" w:hAnsi="Times New Roman" w:cs="Times New Roman"/>
          <w:sz w:val="24"/>
          <w:szCs w:val="24"/>
        </w:rPr>
        <w:t xml:space="preserve"> είναι σύμφωνη με τις συστάσεις του ΠΟΥ (οι οποίες είναι </w:t>
      </w:r>
      <w:proofErr w:type="spellStart"/>
      <w:r w:rsidR="000F7365">
        <w:rPr>
          <w:rFonts w:ascii="Times New Roman" w:hAnsi="Times New Roman" w:cs="Times New Roman"/>
          <w:sz w:val="24"/>
          <w:szCs w:val="24"/>
        </w:rPr>
        <w:t>ανηρτημένες</w:t>
      </w:r>
      <w:proofErr w:type="spellEnd"/>
      <w:r w:rsidR="000F7365">
        <w:rPr>
          <w:rFonts w:ascii="Times New Roman" w:hAnsi="Times New Roman" w:cs="Times New Roman"/>
          <w:sz w:val="24"/>
          <w:szCs w:val="24"/>
        </w:rPr>
        <w:t xml:space="preserve"> στον παρακάτω σύνδεσμο </w:t>
      </w:r>
      <w:hyperlink r:id="rId6" w:history="1">
        <w:r w:rsidR="000F7365" w:rsidRPr="006F1484">
          <w:rPr>
            <w:rStyle w:val="-"/>
            <w:rFonts w:ascii="Times New Roman" w:hAnsi="Times New Roman" w:cs="Times New Roman"/>
            <w:sz w:val="24"/>
            <w:szCs w:val="24"/>
          </w:rPr>
          <w:t>https://www.who.int/gpsc/5may/Guide_to_Local_Production.pdf</w:t>
        </w:r>
      </w:hyperlink>
      <w:r w:rsidR="000F7365">
        <w:rPr>
          <w:rFonts w:ascii="Times New Roman" w:hAnsi="Times New Roman" w:cs="Times New Roman"/>
          <w:sz w:val="24"/>
          <w:szCs w:val="24"/>
        </w:rPr>
        <w:t>)</w:t>
      </w:r>
      <w:r w:rsidR="00C90B8B">
        <w:rPr>
          <w:rFonts w:ascii="Times New Roman" w:hAnsi="Times New Roman" w:cs="Times New Roman"/>
          <w:sz w:val="24"/>
          <w:szCs w:val="24"/>
        </w:rPr>
        <w:t xml:space="preserve"> και</w:t>
      </w:r>
      <w:r w:rsidR="000F7365" w:rsidRPr="00C90B8B">
        <w:rPr>
          <w:rFonts w:ascii="Times New Roman" w:hAnsi="Times New Roman" w:cs="Times New Roman"/>
          <w:sz w:val="24"/>
          <w:szCs w:val="24"/>
        </w:rPr>
        <w:t xml:space="preserve"> </w:t>
      </w:r>
      <w:r w:rsidR="00C90B8B">
        <w:rPr>
          <w:rFonts w:ascii="Times New Roman" w:hAnsi="Times New Roman" w:cs="Times New Roman"/>
          <w:sz w:val="24"/>
          <w:szCs w:val="24"/>
        </w:rPr>
        <w:t xml:space="preserve">η </w:t>
      </w:r>
      <w:r w:rsidR="000F7365" w:rsidRPr="00C90B8B">
        <w:rPr>
          <w:rFonts w:ascii="Times New Roman" w:hAnsi="Times New Roman" w:cs="Times New Roman"/>
          <w:sz w:val="24"/>
          <w:szCs w:val="24"/>
        </w:rPr>
        <w:t xml:space="preserve">παραγωγή του τελικού προϊόντος </w:t>
      </w:r>
      <w:r w:rsidR="00BB3BED">
        <w:rPr>
          <w:rFonts w:ascii="Times New Roman" w:hAnsi="Times New Roman" w:cs="Times New Roman"/>
          <w:sz w:val="24"/>
          <w:szCs w:val="24"/>
        </w:rPr>
        <w:t>πραγματοποιείται</w:t>
      </w:r>
      <w:r w:rsidR="000F7365" w:rsidRPr="00C90B8B">
        <w:rPr>
          <w:rFonts w:ascii="Times New Roman" w:hAnsi="Times New Roman" w:cs="Times New Roman"/>
          <w:sz w:val="24"/>
          <w:szCs w:val="24"/>
        </w:rPr>
        <w:t xml:space="preserve"> στην Ελλάδα </w:t>
      </w:r>
      <w:r w:rsidR="00C90B8B" w:rsidRPr="00C90B8B">
        <w:rPr>
          <w:rFonts w:ascii="Times New Roman" w:hAnsi="Times New Roman" w:cs="Times New Roman"/>
          <w:sz w:val="24"/>
          <w:szCs w:val="24"/>
        </w:rPr>
        <w:t xml:space="preserve">από παρασκευαστή </w:t>
      </w:r>
      <w:r w:rsidR="00C90B8B" w:rsidRPr="004A65A5">
        <w:rPr>
          <w:rFonts w:ascii="Times New Roman" w:hAnsi="Times New Roman" w:cs="Times New Roman"/>
          <w:b/>
          <w:sz w:val="24"/>
          <w:szCs w:val="24"/>
        </w:rPr>
        <w:t xml:space="preserve">που διαθέτει  την απαιτούμενη άδεια </w:t>
      </w:r>
      <w:r w:rsidR="000F7365" w:rsidRPr="004A65A5">
        <w:rPr>
          <w:rFonts w:ascii="Times New Roman" w:hAnsi="Times New Roman" w:cs="Times New Roman"/>
          <w:b/>
          <w:sz w:val="24"/>
          <w:szCs w:val="24"/>
        </w:rPr>
        <w:t xml:space="preserve"> δυνατότητας παραγωγής</w:t>
      </w:r>
      <w:r w:rsidR="000F7365" w:rsidRPr="00C90B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0731C" w14:textId="77777777" w:rsidR="009F51BE" w:rsidRDefault="009F51BE" w:rsidP="000F73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είτε τ</w:t>
      </w:r>
      <w:r w:rsidR="00C90B8B">
        <w:rPr>
          <w:rFonts w:ascii="Times New Roman" w:hAnsi="Times New Roman" w:cs="Times New Roman"/>
          <w:sz w:val="24"/>
          <w:szCs w:val="24"/>
        </w:rPr>
        <w:t xml:space="preserve">ο προϊόν κυκλοφορεί νόμιμα ως ΤΠ1 σε χώρα της ΕΕ </w:t>
      </w:r>
    </w:p>
    <w:p w14:paraId="149CE5AC" w14:textId="77777777" w:rsidR="005761FC" w:rsidRPr="005761FC" w:rsidRDefault="005761FC" w:rsidP="005761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AB8F" w14:textId="77777777" w:rsidR="005C2EF5" w:rsidRDefault="009F51BE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</w:p>
    <w:p w14:paraId="0D797002" w14:textId="77777777" w:rsidR="005761FC" w:rsidRDefault="005C2EF5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9F51BE" w:rsidRPr="009F51BE">
        <w:rPr>
          <w:rFonts w:ascii="Times New Roman" w:hAnsi="Times New Roman" w:cs="Times New Roman"/>
          <w:sz w:val="24"/>
          <w:szCs w:val="24"/>
        </w:rPr>
        <w:t xml:space="preserve">  σύνθεση το προϊόντος σε δραστικές ουσίες είναι σύμφωνη με τις συστάσεις του ΠΟΥ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51BE">
        <w:rPr>
          <w:rFonts w:ascii="Times New Roman" w:hAnsi="Times New Roman" w:cs="Times New Roman"/>
          <w:sz w:val="24"/>
          <w:szCs w:val="24"/>
        </w:rPr>
        <w:t xml:space="preserve">το προϊόν εισάγεται από Τρίτη Χώρα </w:t>
      </w:r>
      <w:r>
        <w:rPr>
          <w:rFonts w:ascii="Times New Roman" w:hAnsi="Times New Roman" w:cs="Times New Roman"/>
          <w:sz w:val="24"/>
          <w:szCs w:val="24"/>
        </w:rPr>
        <w:t>κ</w:t>
      </w:r>
      <w:r w:rsidR="009F51BE">
        <w:rPr>
          <w:rFonts w:ascii="Times New Roman" w:hAnsi="Times New Roman" w:cs="Times New Roman"/>
          <w:sz w:val="24"/>
          <w:szCs w:val="24"/>
        </w:rPr>
        <w:t xml:space="preserve">αι ο ενδιαφερόμενος μπορεί να βεβαιώσει τη νόμιμη παραγωγή </w:t>
      </w:r>
      <w:r>
        <w:rPr>
          <w:rFonts w:ascii="Times New Roman" w:hAnsi="Times New Roman" w:cs="Times New Roman"/>
          <w:sz w:val="24"/>
          <w:szCs w:val="24"/>
        </w:rPr>
        <w:t xml:space="preserve">αυτού </w:t>
      </w:r>
      <w:r w:rsidR="009F51BE">
        <w:rPr>
          <w:rFonts w:ascii="Times New Roman" w:hAnsi="Times New Roman" w:cs="Times New Roman"/>
          <w:sz w:val="24"/>
          <w:szCs w:val="24"/>
        </w:rPr>
        <w:t>στην χώρα προέλευσης</w:t>
      </w:r>
      <w:r w:rsidR="00D726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AB527" w14:textId="77777777" w:rsidR="009F51BE" w:rsidRDefault="005761FC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Δεδομένης της έλλειψης που παρατηρείται σε δραστικές ουσίες οι οποίες παράγονται κατά συμμόρφωση με τα αναφερόμενα στο άρθρο 95 του Κανονισμού 528 / (2012), δύνανται να χορηγηθούν οι ανωτέρω άδειες και σε προϊόντα τα οποία δεν πληρούν τις προϋποθέσεις του άρθρου 95.</w:t>
      </w:r>
    </w:p>
    <w:p w14:paraId="29944407" w14:textId="5C24BBF9" w:rsidR="009E6717" w:rsidRDefault="00814B14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 χορήγηση της άδειας του άνω άρθρου 55, ο</w:t>
      </w:r>
      <w:r w:rsidR="009E6717">
        <w:rPr>
          <w:rFonts w:ascii="Times New Roman" w:hAnsi="Times New Roman" w:cs="Times New Roman"/>
          <w:sz w:val="24"/>
          <w:szCs w:val="24"/>
        </w:rPr>
        <w:t>ι ενδιαφερόμενοι θα πρέπει να καταθέσουν σχετικό αίτημα στον ΕΟΦ με τα κάτωθι στοιχεία</w:t>
      </w:r>
      <w:r w:rsidR="003008B1" w:rsidRPr="003008B1">
        <w:rPr>
          <w:rFonts w:ascii="Times New Roman" w:hAnsi="Times New Roman" w:cs="Times New Roman"/>
          <w:sz w:val="24"/>
          <w:szCs w:val="24"/>
        </w:rPr>
        <w:t xml:space="preserve"> (</w:t>
      </w:r>
      <w:r w:rsidR="003008B1">
        <w:rPr>
          <w:rFonts w:ascii="Times New Roman" w:hAnsi="Times New Roman" w:cs="Times New Roman"/>
          <w:sz w:val="24"/>
          <w:szCs w:val="24"/>
        </w:rPr>
        <w:t xml:space="preserve">όπως αυτά περιγράφονται στο ΠΔ 205/2001) </w:t>
      </w:r>
      <w:r w:rsidR="009E6717">
        <w:rPr>
          <w:rFonts w:ascii="Times New Roman" w:hAnsi="Times New Roman" w:cs="Times New Roman"/>
          <w:sz w:val="24"/>
          <w:szCs w:val="24"/>
        </w:rPr>
        <w:t>:</w:t>
      </w:r>
    </w:p>
    <w:p w14:paraId="3802967D" w14:textId="77777777" w:rsidR="009E6717" w:rsidRDefault="009E6717" w:rsidP="009E6717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Ονομασία προϊόντος</w:t>
      </w:r>
    </w:p>
    <w:p w14:paraId="5653F9FF" w14:textId="77777777" w:rsidR="009E6717" w:rsidRDefault="009E6717" w:rsidP="009E6717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EAA9B81" w14:textId="77777777" w:rsidR="009E6717" w:rsidRDefault="009E6717" w:rsidP="009E6717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Τύπος προϊόντος</w:t>
      </w:r>
    </w:p>
    <w:p w14:paraId="221C84F9" w14:textId="77777777" w:rsidR="009E6717" w:rsidRPr="008551AC" w:rsidRDefault="009E6717" w:rsidP="009E6717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55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</w:t>
      </w:r>
    </w:p>
    <w:p w14:paraId="3B260785" w14:textId="77777777" w:rsidR="009E6717" w:rsidRDefault="009E6717" w:rsidP="009E6717">
      <w:pPr>
        <w:spacing w:after="0" w:line="240" w:lineRule="auto"/>
        <w:ind w:left="3686" w:right="-514" w:hanging="368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Μορφή</w:t>
      </w:r>
    </w:p>
    <w:p w14:paraId="3CFB4299" w14:textId="77777777" w:rsidR="009E6717" w:rsidRDefault="009E6717" w:rsidP="009E6717">
      <w:pPr>
        <w:spacing w:after="0" w:line="240" w:lineRule="auto"/>
        <w:ind w:left="3686" w:right="-514" w:hanging="368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14:paraId="0E36B3CA" w14:textId="77777777" w:rsidR="009E6717" w:rsidRDefault="009E6717" w:rsidP="009E6717">
      <w:pPr>
        <w:spacing w:after="0" w:line="240" w:lineRule="auto"/>
        <w:ind w:left="3686" w:right="-514" w:hanging="368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Συσκευασία</w:t>
      </w:r>
    </w:p>
    <w:p w14:paraId="639BF571" w14:textId="77777777" w:rsidR="009E6717" w:rsidRPr="009E6717" w:rsidRDefault="009E6717" w:rsidP="009E6717">
      <w:pPr>
        <w:spacing w:after="0" w:line="240" w:lineRule="auto"/>
        <w:ind w:left="3686" w:right="-514" w:hanging="3686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14:paraId="7123DE91" w14:textId="77777777" w:rsidR="009E6717" w:rsidRDefault="009E6717" w:rsidP="009E6717">
      <w:pPr>
        <w:spacing w:after="0" w:line="240" w:lineRule="auto"/>
        <w:ind w:right="-51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Παρασκευαστές</w:t>
      </w:r>
      <w:r w:rsidRPr="009E67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/</w:t>
      </w: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Συσκευαστές</w:t>
      </w:r>
    </w:p>
    <w:p w14:paraId="081E5DCF" w14:textId="77777777" w:rsidR="009E6717" w:rsidRPr="009E6717" w:rsidRDefault="009E6717" w:rsidP="009E6717">
      <w:pPr>
        <w:spacing w:after="0" w:line="240" w:lineRule="auto"/>
        <w:ind w:right="-51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E67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14:paraId="10018EDE" w14:textId="77777777" w:rsidR="009E6717" w:rsidRDefault="009E6717" w:rsidP="009E6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Παρασκευαστής</w:t>
      </w:r>
      <w:r w:rsidRPr="009E67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δραστικής</w:t>
      </w:r>
      <w:r w:rsidRPr="009E67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855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ουσίας</w:t>
      </w:r>
    </w:p>
    <w:p w14:paraId="26D284C3" w14:textId="77777777" w:rsidR="009E6717" w:rsidRPr="009E6717" w:rsidRDefault="009E6717" w:rsidP="009E6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</w:pPr>
    </w:p>
    <w:p w14:paraId="753BE376" w14:textId="77777777" w:rsidR="009E6717" w:rsidRDefault="009E6717" w:rsidP="009E6717">
      <w:pPr>
        <w:keepNext/>
        <w:spacing w:after="0" w:line="240" w:lineRule="auto"/>
        <w:ind w:left="3686" w:hanging="36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55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Υπεύθυνος</w:t>
      </w:r>
      <w:r w:rsidRPr="009E67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55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κυκλοφορίας</w:t>
      </w:r>
    </w:p>
    <w:p w14:paraId="15920FAB" w14:textId="77777777" w:rsidR="009E6717" w:rsidRPr="009E6717" w:rsidRDefault="009E6717" w:rsidP="009E6717">
      <w:pPr>
        <w:keepNext/>
        <w:spacing w:after="0" w:line="240" w:lineRule="auto"/>
        <w:ind w:left="3686" w:hanging="36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E67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</w:p>
    <w:p w14:paraId="1F6FD8E2" w14:textId="77777777" w:rsidR="009E6717" w:rsidRDefault="009E6717" w:rsidP="009E6717">
      <w:pPr>
        <w:keepNext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Πλήρης σύνθεση ποιοτική &amp; ποσοτική</w:t>
      </w:r>
    </w:p>
    <w:p w14:paraId="20E00DB3" w14:textId="77777777" w:rsidR="009E6717" w:rsidRPr="009E6717" w:rsidRDefault="009E6717" w:rsidP="009E6717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E7A5D53" w14:textId="77777777" w:rsidR="009E6717" w:rsidRDefault="009E6717" w:rsidP="009E6717">
      <w:pPr>
        <w:spacing w:after="0" w:line="240" w:lineRule="auto"/>
        <w:ind w:left="3686" w:hanging="36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602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Πεδίο εφαρμογής</w:t>
      </w:r>
    </w:p>
    <w:p w14:paraId="475B1610" w14:textId="77777777" w:rsidR="009E6717" w:rsidRPr="009E6717" w:rsidRDefault="009E6717" w:rsidP="009E6717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14:paraId="0C6A46A5" w14:textId="77777777" w:rsidR="009E6717" w:rsidRDefault="009E6717" w:rsidP="009E6717">
      <w:pPr>
        <w:spacing w:before="20" w:line="240" w:lineRule="auto"/>
        <w:ind w:left="3686" w:hanging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Χρήστες</w:t>
      </w:r>
    </w:p>
    <w:p w14:paraId="6424F1D2" w14:textId="77777777" w:rsidR="009E6717" w:rsidRDefault="009E6717" w:rsidP="009E6717">
      <w:pPr>
        <w:spacing w:before="20" w:line="240" w:lineRule="auto"/>
        <w:ind w:left="3686" w:hanging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Σχέδιο ετικέτας</w:t>
      </w:r>
    </w:p>
    <w:p w14:paraId="785DE2DF" w14:textId="77777777" w:rsidR="00393C9E" w:rsidRDefault="00E70BFF" w:rsidP="009E6717">
      <w:pPr>
        <w:spacing w:before="20" w:line="240" w:lineRule="auto"/>
        <w:ind w:left="3686" w:hanging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Τεχνικό φυλλάδιο (στην περίπτωση προϊόντων επαγγελματικής χρήσης</w:t>
      </w:r>
      <w:r w:rsidR="009E67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14:paraId="44D58032" w14:textId="77777777" w:rsidR="009E6717" w:rsidRPr="00720A26" w:rsidRDefault="009E6717" w:rsidP="009E6717">
      <w:pPr>
        <w:spacing w:before="2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r w:rsidRPr="004F76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6C2A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 xml:space="preserve">                                    </w:t>
      </w:r>
    </w:p>
    <w:p w14:paraId="4DA3C951" w14:textId="77777777" w:rsidR="00F937E4" w:rsidRDefault="00875663" w:rsidP="00F9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αίτηση θα πρέπει να συνοδεύεται από το</w:t>
      </w:r>
      <w:r w:rsidR="00AB2A13">
        <w:rPr>
          <w:rFonts w:ascii="Times New Roman" w:hAnsi="Times New Roman" w:cs="Times New Roman"/>
          <w:sz w:val="24"/>
          <w:szCs w:val="24"/>
        </w:rPr>
        <w:t xml:space="preserve"> Δελτίο Δεδ</w:t>
      </w:r>
      <w:r>
        <w:rPr>
          <w:rFonts w:ascii="Times New Roman" w:hAnsi="Times New Roman" w:cs="Times New Roman"/>
          <w:sz w:val="24"/>
          <w:szCs w:val="24"/>
        </w:rPr>
        <w:t>ομέ</w:t>
      </w:r>
      <w:r w:rsidR="00E70BFF">
        <w:rPr>
          <w:rFonts w:ascii="Times New Roman" w:hAnsi="Times New Roman" w:cs="Times New Roman"/>
          <w:sz w:val="24"/>
          <w:szCs w:val="24"/>
        </w:rPr>
        <w:t>νων Ασφάλειας του Προϊόντος</w:t>
      </w:r>
      <w:r w:rsidR="00F937E4">
        <w:rPr>
          <w:rFonts w:ascii="Times New Roman" w:hAnsi="Times New Roman" w:cs="Times New Roman"/>
          <w:sz w:val="24"/>
          <w:szCs w:val="24"/>
        </w:rPr>
        <w:t xml:space="preserve"> καθώς και την απόδειξη κατάθεσης του </w:t>
      </w:r>
      <w:proofErr w:type="spellStart"/>
      <w:r w:rsidR="00F937E4">
        <w:rPr>
          <w:rFonts w:ascii="Times New Roman" w:hAnsi="Times New Roman" w:cs="Times New Roman"/>
          <w:sz w:val="24"/>
          <w:szCs w:val="24"/>
        </w:rPr>
        <w:t>παραβόλου</w:t>
      </w:r>
      <w:proofErr w:type="spellEnd"/>
      <w:r w:rsidR="00F937E4">
        <w:rPr>
          <w:rFonts w:ascii="Times New Roman" w:hAnsi="Times New Roman" w:cs="Times New Roman"/>
          <w:sz w:val="24"/>
          <w:szCs w:val="24"/>
        </w:rPr>
        <w:t>.</w:t>
      </w:r>
      <w:r w:rsidR="00E70BFF">
        <w:rPr>
          <w:rFonts w:ascii="Times New Roman" w:hAnsi="Times New Roman" w:cs="Times New Roman"/>
          <w:sz w:val="24"/>
          <w:szCs w:val="24"/>
        </w:rPr>
        <w:t xml:space="preserve"> </w:t>
      </w:r>
      <w:r w:rsidR="00393C9E">
        <w:rPr>
          <w:rFonts w:ascii="Times New Roman" w:hAnsi="Times New Roman" w:cs="Times New Roman"/>
          <w:sz w:val="24"/>
          <w:szCs w:val="24"/>
        </w:rPr>
        <w:t xml:space="preserve">  </w:t>
      </w:r>
      <w:r w:rsidR="00F937E4">
        <w:rPr>
          <w:rFonts w:ascii="Times New Roman" w:hAnsi="Times New Roman" w:cs="Times New Roman"/>
          <w:sz w:val="24"/>
          <w:szCs w:val="24"/>
        </w:rPr>
        <w:t xml:space="preserve">Το τέλος των αιτήσεων  είναι 2.000 ευρώ + 2,4 %  (για κάθε μορφή, τύπο, περιεκτικότητα). </w:t>
      </w:r>
    </w:p>
    <w:p w14:paraId="55057059" w14:textId="64B6D1EF" w:rsidR="00D607D2" w:rsidRDefault="00393C9E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σήμανση και ταξινόμηση του προϊόντος θα πρέπει να είναι σύμφωνη με τον Κανονισμό </w:t>
      </w:r>
      <w:r w:rsidRPr="00393C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AU"/>
        </w:rPr>
        <w:t>EK</w:t>
      </w:r>
      <w:r w:rsidRPr="00393C9E">
        <w:rPr>
          <w:rFonts w:ascii="Times New Roman" w:hAnsi="Times New Roman" w:cs="Times New Roman"/>
          <w:sz w:val="24"/>
          <w:szCs w:val="24"/>
        </w:rPr>
        <w:t xml:space="preserve">) 1272/2008. </w:t>
      </w:r>
      <w:r>
        <w:rPr>
          <w:rFonts w:ascii="Times New Roman" w:hAnsi="Times New Roman" w:cs="Times New Roman"/>
          <w:sz w:val="24"/>
          <w:szCs w:val="24"/>
        </w:rPr>
        <w:t xml:space="preserve">Η ετικέτα και το Τεχνικό Φυλλάδιο θα πρέπει να είναι στην Ελληνική. </w:t>
      </w:r>
    </w:p>
    <w:p w14:paraId="54A0BD20" w14:textId="4609D482" w:rsidR="00D607D2" w:rsidRPr="00D607D2" w:rsidRDefault="00D607D2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τα προϊόντα που παράγονται στην Ελλάδα θα πρέπει να προσκομίζεται αντίγραφο της άδειας δυνατότητας παραγωγής. </w:t>
      </w:r>
      <w:bookmarkStart w:id="0" w:name="_GoBack"/>
      <w:bookmarkEnd w:id="0"/>
    </w:p>
    <w:p w14:paraId="01C7D018" w14:textId="77777777" w:rsidR="004472AB" w:rsidRDefault="00E70BFF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Επιπλέον, </w:t>
      </w:r>
      <w:r w:rsidR="00875663">
        <w:rPr>
          <w:rFonts w:ascii="Times New Roman" w:hAnsi="Times New Roman" w:cs="Times New Roman"/>
          <w:sz w:val="24"/>
          <w:szCs w:val="24"/>
        </w:rPr>
        <w:t xml:space="preserve">για </w:t>
      </w:r>
      <w:r w:rsidR="005C2EF5">
        <w:rPr>
          <w:rFonts w:ascii="Times New Roman" w:hAnsi="Times New Roman" w:cs="Times New Roman"/>
          <w:sz w:val="24"/>
          <w:szCs w:val="24"/>
        </w:rPr>
        <w:t xml:space="preserve">τα </w:t>
      </w:r>
      <w:r w:rsidR="00875663">
        <w:rPr>
          <w:rFonts w:ascii="Times New Roman" w:hAnsi="Times New Roman" w:cs="Times New Roman"/>
          <w:sz w:val="24"/>
          <w:szCs w:val="24"/>
        </w:rPr>
        <w:t>προϊόντα τα οποία νομίμως κυκλοφορούν σε άλλες χώρες της ΕΕ</w:t>
      </w:r>
      <w:r w:rsidR="00EB4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πρέπει να κατατίθεται η</w:t>
      </w:r>
      <w:r w:rsidR="00875663">
        <w:rPr>
          <w:rFonts w:ascii="Times New Roman" w:hAnsi="Times New Roman" w:cs="Times New Roman"/>
          <w:sz w:val="24"/>
          <w:szCs w:val="24"/>
        </w:rPr>
        <w:t xml:space="preserve"> αντίστοιχη άδεια κυκλοφορίας ή βεβαίωση νόμιμης κυκλοφορίας</w:t>
      </w:r>
      <w:r w:rsidR="00393C9E">
        <w:rPr>
          <w:rFonts w:ascii="Times New Roman" w:hAnsi="Times New Roman" w:cs="Times New Roman"/>
          <w:sz w:val="24"/>
          <w:szCs w:val="24"/>
        </w:rPr>
        <w:t xml:space="preserve">, </w:t>
      </w:r>
      <w:r w:rsidR="00875663">
        <w:rPr>
          <w:rFonts w:ascii="Times New Roman" w:hAnsi="Times New Roman" w:cs="Times New Roman"/>
          <w:sz w:val="24"/>
          <w:szCs w:val="24"/>
        </w:rPr>
        <w:t xml:space="preserve"> για τις περι</w:t>
      </w:r>
      <w:r w:rsidR="00EB45FC">
        <w:rPr>
          <w:rFonts w:ascii="Times New Roman" w:hAnsi="Times New Roman" w:cs="Times New Roman"/>
          <w:sz w:val="24"/>
          <w:szCs w:val="24"/>
        </w:rPr>
        <w:t xml:space="preserve">πτώσεις χωρών στις οποίες δεν υφίσταται διαδικασία </w:t>
      </w:r>
      <w:proofErr w:type="spellStart"/>
      <w:r w:rsidR="00EB45FC">
        <w:rPr>
          <w:rFonts w:ascii="Times New Roman" w:hAnsi="Times New Roman" w:cs="Times New Roman"/>
          <w:sz w:val="24"/>
          <w:szCs w:val="24"/>
        </w:rPr>
        <w:t>αδειοδότησης</w:t>
      </w:r>
      <w:proofErr w:type="spellEnd"/>
      <w:r w:rsidR="00EB45FC">
        <w:rPr>
          <w:rFonts w:ascii="Times New Roman" w:hAnsi="Times New Roman" w:cs="Times New Roman"/>
          <w:sz w:val="24"/>
          <w:szCs w:val="24"/>
        </w:rPr>
        <w:t xml:space="preserve"> αλλά γνωστοποίηση κυκλοφορίας. </w:t>
      </w:r>
      <w:r w:rsidR="00875663">
        <w:rPr>
          <w:rFonts w:ascii="Times New Roman" w:hAnsi="Times New Roman" w:cs="Times New Roman"/>
          <w:sz w:val="24"/>
          <w:szCs w:val="24"/>
        </w:rPr>
        <w:t xml:space="preserve"> </w:t>
      </w:r>
      <w:r w:rsidR="00393C9E">
        <w:rPr>
          <w:rFonts w:ascii="Times New Roman" w:hAnsi="Times New Roman" w:cs="Times New Roman"/>
          <w:sz w:val="24"/>
          <w:szCs w:val="24"/>
        </w:rPr>
        <w:t xml:space="preserve">Η άδεια ή η βεβαίωση θα πρέπει να συνοδεύεται από υπεύθυνη δήλωση του αιτούντος ότι παραμένουν σε ισχύ. </w:t>
      </w:r>
    </w:p>
    <w:p w14:paraId="6986D3E0" w14:textId="77777777" w:rsidR="005C2EF5" w:rsidRDefault="005C2EF5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τα προϊόντα της περίπτωσης Β</w:t>
      </w:r>
      <w:r w:rsidRPr="005C2EF5">
        <w:rPr>
          <w:rFonts w:ascii="Times New Roman" w:hAnsi="Times New Roman" w:cs="Times New Roman"/>
          <w:sz w:val="24"/>
          <w:szCs w:val="24"/>
        </w:rPr>
        <w:t xml:space="preserve">, τα αιτήματα θα εξετάζονται κατά περίπτωση και δύνανται να ζητούνται </w:t>
      </w:r>
      <w:r>
        <w:rPr>
          <w:rFonts w:ascii="Times New Roman" w:hAnsi="Times New Roman" w:cs="Times New Roman"/>
          <w:sz w:val="24"/>
          <w:szCs w:val="24"/>
        </w:rPr>
        <w:t>επιπλέον υποστηρικτικά</w:t>
      </w:r>
      <w:r w:rsidRPr="005C2EF5">
        <w:rPr>
          <w:rFonts w:ascii="Times New Roman" w:hAnsi="Times New Roman" w:cs="Times New Roman"/>
          <w:sz w:val="24"/>
          <w:szCs w:val="24"/>
        </w:rPr>
        <w:t xml:space="preserve"> στοιχεία.</w:t>
      </w:r>
    </w:p>
    <w:p w14:paraId="747B2A31" w14:textId="77777777" w:rsidR="00BB3BED" w:rsidRDefault="00BB3BED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ED">
        <w:rPr>
          <w:rFonts w:ascii="Times New Roman" w:hAnsi="Times New Roman" w:cs="Times New Roman"/>
          <w:sz w:val="24"/>
          <w:szCs w:val="24"/>
        </w:rPr>
        <w:t xml:space="preserve">Οι ανωτέρω </w:t>
      </w:r>
      <w:r>
        <w:rPr>
          <w:rFonts w:ascii="Times New Roman" w:hAnsi="Times New Roman" w:cs="Times New Roman"/>
          <w:sz w:val="24"/>
          <w:szCs w:val="24"/>
        </w:rPr>
        <w:t xml:space="preserve">εγκρίσεις διάθεσης και χρήσης </w:t>
      </w:r>
      <w:r w:rsidRPr="00BB3BED">
        <w:rPr>
          <w:rFonts w:ascii="Times New Roman" w:hAnsi="Times New Roman" w:cs="Times New Roman"/>
          <w:sz w:val="24"/>
          <w:szCs w:val="24"/>
        </w:rPr>
        <w:t xml:space="preserve"> θα έχουν ισχύ 180 ημέρες από την ημερομηνία της έκδοσης</w:t>
      </w:r>
      <w:r w:rsidR="00814B14">
        <w:rPr>
          <w:rFonts w:ascii="Times New Roman" w:hAnsi="Times New Roman" w:cs="Times New Roman"/>
          <w:sz w:val="24"/>
          <w:szCs w:val="24"/>
        </w:rPr>
        <w:t>,</w:t>
      </w:r>
      <w:r w:rsidRPr="00BB3BED">
        <w:rPr>
          <w:rFonts w:ascii="Times New Roman" w:hAnsi="Times New Roman" w:cs="Times New Roman"/>
          <w:sz w:val="24"/>
          <w:szCs w:val="24"/>
        </w:rPr>
        <w:t xml:space="preserve"> με δυνατότητα παράτασης αν κριθεί αναγκαίο λόγω συνέχισης της πανδημίας.</w:t>
      </w:r>
    </w:p>
    <w:p w14:paraId="340E8746" w14:textId="77777777" w:rsidR="009E6717" w:rsidRDefault="009E6717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Παρακαλούνται οι ενδιαφερόμενοι μετά την κατάθεση να στείλουν σχετική ενημέρωση στις ακόλουθες ηλεκτρονικές διευθύνσεις:</w:t>
      </w:r>
    </w:p>
    <w:p w14:paraId="2C684A71" w14:textId="77777777" w:rsidR="00AB2A13" w:rsidRPr="00AB2A13" w:rsidRDefault="00AB2A13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biocides</w:t>
      </w:r>
      <w:r w:rsidRPr="00AB2A1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eof</w:t>
      </w:r>
      <w:proofErr w:type="spellEnd"/>
      <w:r w:rsidRPr="00AB2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14:paraId="37FCABDD" w14:textId="77777777" w:rsidR="009E6717" w:rsidRPr="00BB3BED" w:rsidRDefault="009E6717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A13">
        <w:rPr>
          <w:rFonts w:ascii="Times New Roman" w:hAnsi="Times New Roman" w:cs="Times New Roman"/>
          <w:sz w:val="24"/>
          <w:szCs w:val="24"/>
          <w:lang w:val="en-US"/>
        </w:rPr>
        <w:t>avoulgari</w:t>
      </w:r>
      <w:proofErr w:type="spellEnd"/>
      <w:r w:rsidRPr="00AB2A1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2A13">
        <w:rPr>
          <w:rFonts w:ascii="Times New Roman" w:hAnsi="Times New Roman" w:cs="Times New Roman"/>
          <w:sz w:val="24"/>
          <w:szCs w:val="24"/>
          <w:lang w:val="en-US"/>
        </w:rPr>
        <w:t>eof</w:t>
      </w:r>
      <w:proofErr w:type="spellEnd"/>
      <w:r w:rsidRPr="00AB2A13">
        <w:rPr>
          <w:rFonts w:ascii="Times New Roman" w:hAnsi="Times New Roman" w:cs="Times New Roman"/>
          <w:sz w:val="24"/>
          <w:szCs w:val="24"/>
        </w:rPr>
        <w:t>.</w:t>
      </w:r>
      <w:r w:rsidRPr="00AB2A13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14:paraId="735A1CD1" w14:textId="77777777" w:rsidR="009E6717" w:rsidRPr="00B82EA8" w:rsidRDefault="00D607D2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E6717" w:rsidRPr="006F148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morfanou</w:t>
        </w:r>
        <w:r w:rsidR="009E6717" w:rsidRPr="00B82EA8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9E6717" w:rsidRPr="006F148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eof</w:t>
        </w:r>
        <w:r w:rsidR="009E6717" w:rsidRPr="00B82EA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9E6717" w:rsidRPr="006F148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14:paraId="63106E77" w14:textId="77777777" w:rsidR="009E6717" w:rsidRDefault="009E6717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οποιαδήποτε πληροφορία ή διευκρίνιση παρακαλούμε πολύ </w:t>
      </w:r>
      <w:r w:rsidR="00B82EA8">
        <w:rPr>
          <w:rFonts w:ascii="Times New Roman" w:hAnsi="Times New Roman" w:cs="Times New Roman"/>
          <w:sz w:val="24"/>
          <w:szCs w:val="24"/>
        </w:rPr>
        <w:t xml:space="preserve">απευθύνετε τα σχετικά ερωτήματα </w:t>
      </w:r>
      <w:r w:rsidR="001E1163">
        <w:rPr>
          <w:rFonts w:ascii="Times New Roman" w:hAnsi="Times New Roman" w:cs="Times New Roman"/>
          <w:sz w:val="24"/>
          <w:szCs w:val="24"/>
        </w:rPr>
        <w:t xml:space="preserve">στις </w:t>
      </w:r>
      <w:r w:rsidR="00B82EA8">
        <w:rPr>
          <w:rFonts w:ascii="Times New Roman" w:hAnsi="Times New Roman" w:cs="Times New Roman"/>
          <w:sz w:val="24"/>
          <w:szCs w:val="24"/>
        </w:rPr>
        <w:t xml:space="preserve">ανωτέρω ηλεκτρονικές διευθύνσεις. </w:t>
      </w:r>
    </w:p>
    <w:p w14:paraId="086AC4D8" w14:textId="77777777" w:rsidR="00875663" w:rsidRDefault="00875663" w:rsidP="000F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5D6"/>
    <w:multiLevelType w:val="hybridMultilevel"/>
    <w:tmpl w:val="616E58C0"/>
    <w:lvl w:ilvl="0" w:tplc="ECDE8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0"/>
    <w:rsid w:val="0002448C"/>
    <w:rsid w:val="000F7365"/>
    <w:rsid w:val="001E1163"/>
    <w:rsid w:val="00222638"/>
    <w:rsid w:val="00241229"/>
    <w:rsid w:val="002A1D64"/>
    <w:rsid w:val="002C6187"/>
    <w:rsid w:val="003008B1"/>
    <w:rsid w:val="00393C9E"/>
    <w:rsid w:val="004472AB"/>
    <w:rsid w:val="004735E6"/>
    <w:rsid w:val="004A5374"/>
    <w:rsid w:val="004A65A5"/>
    <w:rsid w:val="004A71DF"/>
    <w:rsid w:val="004E716E"/>
    <w:rsid w:val="00562371"/>
    <w:rsid w:val="005761FC"/>
    <w:rsid w:val="00593A4D"/>
    <w:rsid w:val="005C2EF5"/>
    <w:rsid w:val="007F7CE6"/>
    <w:rsid w:val="00814B14"/>
    <w:rsid w:val="00875663"/>
    <w:rsid w:val="00935070"/>
    <w:rsid w:val="009A265C"/>
    <w:rsid w:val="009C17CC"/>
    <w:rsid w:val="009E6717"/>
    <w:rsid w:val="009F51BE"/>
    <w:rsid w:val="00AB2A13"/>
    <w:rsid w:val="00AD7BB2"/>
    <w:rsid w:val="00AF6320"/>
    <w:rsid w:val="00B82EA8"/>
    <w:rsid w:val="00BB3BED"/>
    <w:rsid w:val="00C0350F"/>
    <w:rsid w:val="00C7735C"/>
    <w:rsid w:val="00C90B8B"/>
    <w:rsid w:val="00D607D2"/>
    <w:rsid w:val="00D7266B"/>
    <w:rsid w:val="00E642C7"/>
    <w:rsid w:val="00E654AD"/>
    <w:rsid w:val="00E70BFF"/>
    <w:rsid w:val="00E93C2C"/>
    <w:rsid w:val="00EB45FC"/>
    <w:rsid w:val="00F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1BDA"/>
  <w15:docId w15:val="{2CDD1EC0-9D8E-4513-8796-44A0BBC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736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671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4B1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14B1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14B1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14B1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14B14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AF6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fanou@eof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gpsc/5may/Guide_to_Local_Produc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88B4-B797-4745-9901-8FEFCF7A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ΒΟΥΛΓΑΡΗ ΑΦΡΟΔΙΤΗ</dc:creator>
  <cp:lastModifiedBy>ΒΟΥΛΓΑΡΗ ΑΦΡΟΔΙΤΗ</cp:lastModifiedBy>
  <cp:revision>4</cp:revision>
  <cp:lastPrinted>2020-03-23T12:13:00Z</cp:lastPrinted>
  <dcterms:created xsi:type="dcterms:W3CDTF">2020-03-23T15:19:00Z</dcterms:created>
  <dcterms:modified xsi:type="dcterms:W3CDTF">2020-03-24T11:17:00Z</dcterms:modified>
</cp:coreProperties>
</file>